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77" w:rsidRDefault="00187377" w:rsidP="00187377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6 от 01.04.2020г</w:t>
      </w:r>
    </w:p>
    <w:p w:rsidR="00187377" w:rsidRDefault="00187377" w:rsidP="00187377">
      <w:pPr>
        <w:pStyle w:val="a3"/>
        <w:ind w:firstLine="720"/>
        <w:rPr>
          <w:b/>
          <w:szCs w:val="24"/>
        </w:rPr>
      </w:pPr>
      <w:r>
        <w:rPr>
          <w:b/>
          <w:szCs w:val="24"/>
        </w:rPr>
        <w:t>по результатам контрольного мероприятия</w:t>
      </w:r>
    </w:p>
    <w:p w:rsidR="00350A6A" w:rsidRDefault="00350A6A" w:rsidP="00350A6A">
      <w:pPr>
        <w:pStyle w:val="a3"/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«Проверка </w:t>
      </w:r>
      <w:r w:rsidRPr="00063E4D">
        <w:rPr>
          <w:b/>
          <w:szCs w:val="24"/>
          <w:lang w:eastAsia="en-US"/>
        </w:rPr>
        <w:t>соблюдения должностными лицами</w:t>
      </w:r>
      <w:r>
        <w:rPr>
          <w:b/>
          <w:szCs w:val="24"/>
          <w:lang w:eastAsia="en-US"/>
        </w:rPr>
        <w:t xml:space="preserve"> муниципального бюджетного образовательного учреждения дополнительного образования   «Дом детского творчества» Томского района законодательства при начислении и выплате заработной платы, в том числе стимулирующих выплат, работникам.</w:t>
      </w:r>
    </w:p>
    <w:p w:rsidR="00350A6A" w:rsidRDefault="00350A6A" w:rsidP="00187377">
      <w:pPr>
        <w:pStyle w:val="a3"/>
        <w:ind w:firstLine="720"/>
        <w:rPr>
          <w:b/>
          <w:szCs w:val="24"/>
        </w:rPr>
      </w:pP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b/>
          <w:sz w:val="24"/>
          <w:szCs w:val="24"/>
        </w:rPr>
        <w:t>Основание для проведения контрольного мероприятия:</w:t>
      </w:r>
      <w:r w:rsidRPr="00350A6A">
        <w:rPr>
          <w:sz w:val="24"/>
          <w:szCs w:val="24"/>
        </w:rPr>
        <w:t xml:space="preserve"> Проверка проведена на основании  статьи 157 Бюджетного кодекса Российской Федерации;  пункта 4  части 2 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поручения прокурора Томского района № 53-н-2020 от 19.02.2020г.</w:t>
      </w:r>
    </w:p>
    <w:p w:rsidR="00350A6A" w:rsidRPr="00350A6A" w:rsidRDefault="00350A6A" w:rsidP="00350A6A">
      <w:pPr>
        <w:pStyle w:val="a6"/>
        <w:rPr>
          <w:b/>
          <w:sz w:val="24"/>
          <w:szCs w:val="24"/>
        </w:rPr>
      </w:pPr>
      <w:r w:rsidRPr="00350A6A">
        <w:rPr>
          <w:b/>
          <w:sz w:val="24"/>
          <w:szCs w:val="24"/>
        </w:rPr>
        <w:t xml:space="preserve">Объект контрольного мероприятия: </w:t>
      </w:r>
      <w:r w:rsidRPr="00350A6A">
        <w:rPr>
          <w:sz w:val="24"/>
          <w:szCs w:val="24"/>
        </w:rPr>
        <w:t xml:space="preserve">муниципальное  бюджетное образовательное учреждение </w:t>
      </w:r>
      <w:r w:rsidRPr="00350A6A">
        <w:rPr>
          <w:sz w:val="24"/>
          <w:szCs w:val="24"/>
          <w:lang w:eastAsia="en-US"/>
        </w:rPr>
        <w:t>дополнительного образования   «Дом детского творчества».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b/>
          <w:sz w:val="24"/>
          <w:szCs w:val="24"/>
        </w:rPr>
        <w:t>Проверяемый период:</w:t>
      </w:r>
      <w:r w:rsidRPr="00350A6A">
        <w:rPr>
          <w:sz w:val="24"/>
          <w:szCs w:val="24"/>
        </w:rPr>
        <w:t xml:space="preserve"> 01.01.2019г – 31.12.2019 года. 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b/>
          <w:sz w:val="24"/>
          <w:szCs w:val="24"/>
        </w:rPr>
        <w:t>Сроки проведения контрольного мероприятия:</w:t>
      </w:r>
      <w:r w:rsidRPr="00350A6A">
        <w:rPr>
          <w:sz w:val="24"/>
          <w:szCs w:val="24"/>
        </w:rPr>
        <w:t xml:space="preserve"> с 02.03.2020г. по 16.03.2020 г. 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>Проверка проведена председателем Счетной палаты муниципального образования «Томский район» Басировой Г.М. в помещении Счетной палаты по адресу: г. Томск,                   пр. Фрунзе, 59а.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b/>
          <w:sz w:val="24"/>
          <w:szCs w:val="24"/>
        </w:rPr>
        <w:t xml:space="preserve">Цель контрольного мероприятия: </w:t>
      </w:r>
      <w:r w:rsidRPr="00350A6A">
        <w:rPr>
          <w:sz w:val="24"/>
          <w:szCs w:val="24"/>
        </w:rPr>
        <w:t xml:space="preserve">определение законности, эффективности, результативности и целевого использования средств бюджета, предназначенных для  </w:t>
      </w:r>
      <w:r w:rsidRPr="00350A6A">
        <w:rPr>
          <w:sz w:val="24"/>
          <w:szCs w:val="24"/>
          <w:lang w:eastAsia="en-US"/>
        </w:rPr>
        <w:t>выплаты работникам заработной платы, в том числе стимулирующих выплат.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b/>
          <w:sz w:val="24"/>
          <w:szCs w:val="24"/>
        </w:rPr>
        <w:t xml:space="preserve">Предмет контрольного мероприятия: </w:t>
      </w:r>
      <w:r w:rsidRPr="00350A6A">
        <w:rPr>
          <w:sz w:val="24"/>
          <w:szCs w:val="24"/>
        </w:rPr>
        <w:t xml:space="preserve">действия должностных лиц по использованию средств  бюджета Томского района, предназначенных для  </w:t>
      </w:r>
      <w:r w:rsidRPr="00350A6A">
        <w:rPr>
          <w:sz w:val="24"/>
          <w:szCs w:val="24"/>
          <w:lang w:eastAsia="en-US"/>
        </w:rPr>
        <w:t>выплаты работникам заработной платы, в том числе стимулирующих выплат.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>Правом первой подписи в проверяемом периоде обладали директор Минакова Наталья Александровна (приказ  № 50/лс от 04.07.2017г); правом второй подписи  руководитель филиала (ведущий бухгалтер) Латыпова Елизавета Яковлевна (приказ   № 11-к от 10.01.2006г.).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b/>
          <w:sz w:val="24"/>
          <w:szCs w:val="24"/>
        </w:rPr>
        <w:t xml:space="preserve">Объем проверенных средств: </w:t>
      </w:r>
      <w:r w:rsidRPr="00350A6A">
        <w:rPr>
          <w:b/>
          <w:sz w:val="24"/>
          <w:szCs w:val="24"/>
          <w:lang w:eastAsia="en-US"/>
        </w:rPr>
        <w:t xml:space="preserve">4448,9 </w:t>
      </w:r>
      <w:r w:rsidRPr="00350A6A">
        <w:rPr>
          <w:sz w:val="24"/>
          <w:szCs w:val="24"/>
        </w:rPr>
        <w:t>тыс. рублей.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>Краткая информация о проверяемом объекте:</w:t>
      </w:r>
      <w:bookmarkStart w:id="0" w:name="bookmark0"/>
      <w:bookmarkEnd w:id="0"/>
    </w:p>
    <w:p w:rsidR="00350A6A" w:rsidRPr="00350A6A" w:rsidRDefault="00350A6A" w:rsidP="00350A6A">
      <w:pPr>
        <w:pStyle w:val="a6"/>
        <w:rPr>
          <w:b/>
          <w:sz w:val="24"/>
          <w:szCs w:val="24"/>
        </w:rPr>
      </w:pPr>
      <w:r w:rsidRPr="00350A6A">
        <w:rPr>
          <w:sz w:val="24"/>
          <w:szCs w:val="24"/>
        </w:rPr>
        <w:t>Муниципальное бюджетное образовательное учреждение дополнительного образования "Дом детского творчества" является некоммерческой организацией, учредителем и собственником имущества которой является муниципальное образование «Томский район». Учреждение создано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 Тип - учреждение дополнительного образования.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>Место нахождения: 634507, Томская область, Томский район, п. Зональная Станция</w:t>
      </w:r>
      <w:r>
        <w:rPr>
          <w:sz w:val="24"/>
          <w:szCs w:val="24"/>
        </w:rPr>
        <w:t>,</w:t>
      </w:r>
      <w:r w:rsidRPr="00350A6A">
        <w:rPr>
          <w:sz w:val="24"/>
          <w:szCs w:val="24"/>
        </w:rPr>
        <w:t xml:space="preserve">   ул. Королева, 4а. 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 xml:space="preserve">Учреждение является юридическим лицом. 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>От имени муниципального образования «Томский район» функции и полномочия учредителя  учреждения осуществляет Управление образования Администрация Томского района.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 xml:space="preserve">Учреждение имеет самостоятельный баланс, лицевые счета, открытые в установленном порядке в Управлении финансов Администрации Томского района. Учреждение обязано вести бухгалтерский учёт, представлять бухгалтерскую отчётность и статистическую отчётность в порядке, установленном законодательством Российской Федерации. Учреждение имеет печать с полным наименованием на русском языке. </w:t>
      </w:r>
      <w:r w:rsidRPr="00350A6A">
        <w:rPr>
          <w:sz w:val="24"/>
          <w:szCs w:val="24"/>
        </w:rPr>
        <w:lastRenderedPageBreak/>
        <w:t>Учреждение вправе иметь штампы и бланки со своим наименованием, а также зарегистрированную в установленном порядке эмблему.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>Предметом деятельности Учреждения является обеспечение реализации общественных отношений, возникающих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образование.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>Учреждение осуществляет следующие основные виды деятельности: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>- реализация дополнительных общеобразовательных программ (общеразвивающие),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>- хозяйственная деятельность.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>Учреждение выполняет муниципальное задание, которое в соответствии с предусмотренными основными видами деятельности Учреждения формируется и утверждается учредителем. Учреждение не вправе отказаться от муниципального задания.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>Учреждение вправе осуществлять  виды деятельности, приносящие доход, не относящиеся к основным видам деятельности учреждения, в том числе платные образовательные услуги, лишь постольку, поскольку это служит достижению целей, ради которых оно создано.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 xml:space="preserve">Порядок предоставления платных дополнительных образовательных услуг  определяется муниципальными правовыми актами.  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>Платные дополнительные услуги оказываются Учреждением на основании заключаемых договоров возмездного оказания услуг с физическими и юридическими лицами, являющимися заказчиками по указанным договорам.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b/>
          <w:sz w:val="24"/>
          <w:szCs w:val="24"/>
        </w:rPr>
        <w:t>Реквизиты:</w:t>
      </w:r>
      <w:r w:rsidRPr="00350A6A">
        <w:rPr>
          <w:sz w:val="24"/>
          <w:szCs w:val="24"/>
        </w:rPr>
        <w:t xml:space="preserve"> ИНН 7014038328, КПП 701401001, р/счет 40701810600003000002 в отделении Томск г. Томск, БИК 046902001, ЛБ 1005000135, ЛБ2005000135, ЛБ20040000096 в Управлении финансов Администрации Томского района.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</w:p>
    <w:p w:rsidR="00350A6A" w:rsidRPr="00350A6A" w:rsidRDefault="00350A6A" w:rsidP="00350A6A">
      <w:pPr>
        <w:pStyle w:val="a6"/>
        <w:rPr>
          <w:b/>
          <w:sz w:val="24"/>
          <w:szCs w:val="24"/>
        </w:rPr>
      </w:pPr>
      <w:r w:rsidRPr="00350A6A">
        <w:rPr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>1. Бюджетный кодекс Российской Федерации от 31.07.1998 № 145-ФЗ (с изменениями и дополнениями);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>2. Трудовой кодекс Российской Федерации  от 30.12.2001 № 197-ФЗ (с изменениями и дополнениями);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bCs/>
          <w:sz w:val="24"/>
          <w:szCs w:val="24"/>
        </w:rPr>
        <w:t>3. Гражданский кодекс РФ</w:t>
      </w:r>
      <w:r w:rsidRPr="00350A6A">
        <w:rPr>
          <w:sz w:val="24"/>
          <w:szCs w:val="24"/>
        </w:rPr>
        <w:t xml:space="preserve"> от 30.11.1994 № 51-ФЗ (с изменениями и дополнениями);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>4.  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 xml:space="preserve">5. Указ Президента Российской Федерации от 07.05.2012 г. № 597 «О мероприятиях по реализации государственной социальной политики» (далее – Указ); 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>6. Программа поэтапного совершенствования системы оплаты труда при оказании государственных (муниципальных) услуг на 2012–2018 годы, утвержденная распоряжением Правительства Российской Федерации от 26 ноября 2012 г. № 2190-р (далее – Программа);</w:t>
      </w:r>
    </w:p>
    <w:p w:rsidR="00350A6A" w:rsidRPr="00350A6A" w:rsidRDefault="00350A6A" w:rsidP="00350A6A">
      <w:pPr>
        <w:pStyle w:val="a6"/>
        <w:rPr>
          <w:sz w:val="24"/>
          <w:szCs w:val="24"/>
        </w:rPr>
      </w:pPr>
      <w:r w:rsidRPr="00350A6A">
        <w:rPr>
          <w:sz w:val="24"/>
          <w:szCs w:val="24"/>
        </w:rPr>
        <w:t xml:space="preserve">7. Постановление  Администрации Томского района </w:t>
      </w:r>
      <w:r w:rsidRPr="00350A6A">
        <w:rPr>
          <w:rFonts w:eastAsiaTheme="minorHAnsi"/>
          <w:sz w:val="24"/>
          <w:szCs w:val="24"/>
          <w:lang w:eastAsia="en-US"/>
        </w:rPr>
        <w:t xml:space="preserve"> от 27.10.2010 г. № 272 «Об утверждении положения о системе оплаты труда руководителей, их заместителей и главных бухгалтеров муниципальных учреждений Томского района и о внесении изменений  в постановление Главы Томского района (Главы Администрации) от 15.10.2009 № 232»</w:t>
      </w:r>
      <w:r w:rsidRPr="00350A6A">
        <w:rPr>
          <w:sz w:val="24"/>
          <w:szCs w:val="24"/>
        </w:rPr>
        <w:t>;</w:t>
      </w:r>
    </w:p>
    <w:p w:rsidR="00350A6A" w:rsidRPr="000D3B2A" w:rsidRDefault="00350A6A" w:rsidP="000D3B2A">
      <w:pPr>
        <w:pStyle w:val="a6"/>
        <w:rPr>
          <w:color w:val="000000"/>
          <w:sz w:val="24"/>
          <w:szCs w:val="24"/>
        </w:rPr>
      </w:pPr>
      <w:r w:rsidRPr="00350A6A">
        <w:rPr>
          <w:sz w:val="24"/>
          <w:szCs w:val="24"/>
        </w:rPr>
        <w:t xml:space="preserve">8. Устав муниципального бюджетного образовательного учреждения дополнительного образования "Дом детского творчества", </w:t>
      </w:r>
      <w:r w:rsidRPr="00350A6A">
        <w:rPr>
          <w:color w:val="000000"/>
          <w:sz w:val="24"/>
          <w:szCs w:val="24"/>
        </w:rPr>
        <w:t>зарегистрирован в Инспекции Федеральной налоговой службы по Томскому району Томской области от 25.06.2018 г. за основным государственным регистрационным номером  ОГРН 1027000769509.</w:t>
      </w:r>
    </w:p>
    <w:p w:rsidR="000D3B2A" w:rsidRDefault="000D3B2A" w:rsidP="000D3B2A">
      <w:pPr>
        <w:pStyle w:val="a6"/>
        <w:ind w:firstLine="0"/>
        <w:rPr>
          <w:sz w:val="24"/>
          <w:szCs w:val="24"/>
        </w:rPr>
      </w:pPr>
    </w:p>
    <w:p w:rsidR="00187377" w:rsidRDefault="00187377" w:rsidP="000D3B2A">
      <w:pPr>
        <w:pStyle w:val="a6"/>
        <w:ind w:firstLine="0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Проведенной проверкой установлено:</w:t>
      </w:r>
    </w:p>
    <w:p w:rsidR="00584CCD" w:rsidRDefault="00584CCD" w:rsidP="00584CCD">
      <w:pPr>
        <w:pStyle w:val="ConsNonformat"/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84CCD">
        <w:rPr>
          <w:rFonts w:eastAsiaTheme="minorHAnsi"/>
          <w:sz w:val="24"/>
          <w:szCs w:val="24"/>
          <w:lang w:eastAsia="en-US"/>
        </w:rPr>
        <w:t>1.</w:t>
      </w:r>
      <w:r w:rsidRPr="00657E8E">
        <w:rPr>
          <w:sz w:val="24"/>
          <w:szCs w:val="24"/>
        </w:rPr>
        <w:t xml:space="preserve">Оплата </w:t>
      </w:r>
      <w:r>
        <w:rPr>
          <w:sz w:val="24"/>
          <w:szCs w:val="24"/>
        </w:rPr>
        <w:t>труда директора МБОУ ДО  «ДДТ</w:t>
      </w:r>
      <w:r w:rsidRPr="00657E8E">
        <w:rPr>
          <w:sz w:val="24"/>
          <w:szCs w:val="24"/>
        </w:rPr>
        <w:t xml:space="preserve">» производится в соответствии с постановлением администрации Томского района </w:t>
      </w:r>
      <w:r w:rsidRPr="00657E8E">
        <w:rPr>
          <w:rFonts w:eastAsiaTheme="minorHAnsi"/>
          <w:sz w:val="24"/>
          <w:szCs w:val="24"/>
          <w:lang w:eastAsia="en-US"/>
        </w:rPr>
        <w:t xml:space="preserve"> от 27.10.2010 № 272; с приказами Управления образования Администрации Томс</w:t>
      </w:r>
      <w:r>
        <w:rPr>
          <w:rFonts w:eastAsiaTheme="minorHAnsi"/>
          <w:sz w:val="24"/>
          <w:szCs w:val="24"/>
          <w:lang w:eastAsia="en-US"/>
        </w:rPr>
        <w:t>кого района от 18.12.2018г. № 373к</w:t>
      </w:r>
      <w:r w:rsidRPr="00657E8E">
        <w:rPr>
          <w:rFonts w:eastAsiaTheme="minorHAnsi"/>
          <w:sz w:val="24"/>
          <w:szCs w:val="24"/>
          <w:lang w:eastAsia="en-US"/>
        </w:rPr>
        <w:t xml:space="preserve"> «Об утверждении целевых показателей эффективности деятельности руководителей муниципальных автономных и бюджетных учреждений Томс</w:t>
      </w:r>
      <w:r>
        <w:rPr>
          <w:rFonts w:eastAsiaTheme="minorHAnsi"/>
          <w:sz w:val="24"/>
          <w:szCs w:val="24"/>
          <w:lang w:eastAsia="en-US"/>
        </w:rPr>
        <w:t xml:space="preserve">кого района» и от 29.04.2011г </w:t>
      </w:r>
      <w:r w:rsidRPr="00657E8E">
        <w:rPr>
          <w:rFonts w:eastAsiaTheme="minorHAnsi"/>
          <w:sz w:val="24"/>
          <w:szCs w:val="24"/>
          <w:lang w:eastAsia="en-US"/>
        </w:rPr>
        <w:t>№ 164 «Об утверждении Положения о порядке стимулирования и премирования руководителей муниципальных образовательных учреждений, подведомственных Управлению образования» на основании решения комиссии по распределению стимулирующих выплат.</w:t>
      </w:r>
    </w:p>
    <w:p w:rsidR="00584CCD" w:rsidRDefault="00584CCD" w:rsidP="00584CCD">
      <w:pPr>
        <w:pStyle w:val="ConsNonformat"/>
        <w:widowControl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 </w:t>
      </w:r>
      <w:r>
        <w:rPr>
          <w:rFonts w:eastAsiaTheme="minorHAnsi"/>
          <w:bCs/>
          <w:sz w:val="24"/>
          <w:szCs w:val="24"/>
          <w:lang w:eastAsia="en-US"/>
        </w:rPr>
        <w:t>Нарушений по выплате заработной платы директору не установлено.</w:t>
      </w:r>
    </w:p>
    <w:p w:rsidR="00EF6B02" w:rsidRDefault="00584CCD" w:rsidP="00EF6B02">
      <w:pPr>
        <w:pStyle w:val="a6"/>
        <w:rPr>
          <w:rFonts w:ascii="Verdana" w:hAnsi="Verdana"/>
          <w:sz w:val="24"/>
          <w:szCs w:val="24"/>
        </w:rPr>
      </w:pPr>
      <w:r w:rsidRPr="00EF6B02">
        <w:rPr>
          <w:rFonts w:eastAsiaTheme="minorHAnsi"/>
          <w:sz w:val="24"/>
          <w:szCs w:val="24"/>
        </w:rPr>
        <w:t>3.</w:t>
      </w:r>
      <w:r w:rsidR="00EF6B02" w:rsidRPr="00EF6B02">
        <w:rPr>
          <w:sz w:val="24"/>
          <w:szCs w:val="24"/>
        </w:rPr>
        <w:t> Фонд оплаты труда работников МБОУ ДО  «Дом детского творчества» Томского района формируется на календарный год, исходя из объема лимитов бюджетных обязательств районного бюджета, предусмотренных на эти цели.</w:t>
      </w:r>
    </w:p>
    <w:p w:rsidR="00EF6B02" w:rsidRPr="00EF6B02" w:rsidRDefault="00EF6B02" w:rsidP="00EF6B02">
      <w:pPr>
        <w:pStyle w:val="a6"/>
        <w:rPr>
          <w:sz w:val="24"/>
          <w:szCs w:val="24"/>
        </w:rPr>
      </w:pPr>
      <w:r w:rsidRPr="00EF6B02">
        <w:rPr>
          <w:sz w:val="24"/>
          <w:szCs w:val="24"/>
        </w:rPr>
        <w:t>4.</w:t>
      </w:r>
      <w:r w:rsidRPr="00EF6B02">
        <w:rPr>
          <w:bCs/>
          <w:sz w:val="24"/>
          <w:szCs w:val="24"/>
        </w:rPr>
        <w:t>Размеры базовых окладов</w:t>
      </w:r>
      <w:r w:rsidRPr="00EF6B02">
        <w:rPr>
          <w:sz w:val="24"/>
          <w:szCs w:val="24"/>
        </w:rPr>
        <w:t> (должностных окладов) работников МБОУ ДО «Дом детского творчества» Томского района, занимающих должности работников образования, устанавливаются на основе отнесения занимаемых ими должностей к соответствующим профессиональным квалификационным группам (далее – ПКГ), утвержденным приказом Минздравсоцразвития РФ от 05.05.2008г. № 216н (с изменениями) «Об утверждении профессиональных квалификационных групп должностей работников образования».Размеры базовых окладов (должностных окладов) работников учреждения, занимающих должности работников образования, устанавливаются с учетом требований к профессиональной подготовке и уровню квалификации, которые необходимы для осуществления профессиональной деятельности.</w:t>
      </w:r>
    </w:p>
    <w:p w:rsidR="00EF6B02" w:rsidRPr="00EF6B02" w:rsidRDefault="00EF6B02" w:rsidP="00EF6B02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F6B02">
        <w:rPr>
          <w:sz w:val="24"/>
          <w:szCs w:val="24"/>
        </w:rPr>
        <w:t xml:space="preserve">Приказы по личному составу в учреждении оформляются. Табель учета рабочего времени  ведется. </w:t>
      </w:r>
    </w:p>
    <w:p w:rsidR="00EF6B02" w:rsidRDefault="00EF6B02" w:rsidP="00EF6B02">
      <w:pPr>
        <w:pStyle w:val="a6"/>
        <w:rPr>
          <w:sz w:val="24"/>
          <w:szCs w:val="24"/>
        </w:rPr>
      </w:pPr>
      <w:r>
        <w:rPr>
          <w:sz w:val="24"/>
          <w:szCs w:val="24"/>
        </w:rPr>
        <w:t>6. Р</w:t>
      </w:r>
      <w:r w:rsidRPr="00EF6B02">
        <w:rPr>
          <w:sz w:val="24"/>
          <w:szCs w:val="24"/>
        </w:rPr>
        <w:t>асчеты с работниками по оплате труда осуществлялись в соответствии с утвержденными штатными расписаниями и тарификационными списками.</w:t>
      </w:r>
    </w:p>
    <w:p w:rsidR="00E511BC" w:rsidRPr="00E511BC" w:rsidRDefault="00EF6B02" w:rsidP="00E511BC">
      <w:pPr>
        <w:pStyle w:val="a6"/>
        <w:rPr>
          <w:sz w:val="24"/>
          <w:szCs w:val="24"/>
        </w:rPr>
      </w:pPr>
      <w:r w:rsidRPr="00E511BC">
        <w:rPr>
          <w:sz w:val="24"/>
          <w:szCs w:val="24"/>
        </w:rPr>
        <w:t xml:space="preserve">7. </w:t>
      </w:r>
      <w:r w:rsidR="00E511BC" w:rsidRPr="00E511BC">
        <w:rPr>
          <w:sz w:val="24"/>
          <w:szCs w:val="24"/>
        </w:rPr>
        <w:t>Положение о системе оплаты труда работников муниципального бюджетного учреждения требует внесения изменений, необходимо его  актуализировать в связи с изменением нормативной базы, на основании которой  оно было принято.</w:t>
      </w:r>
    </w:p>
    <w:p w:rsidR="00E511BC" w:rsidRDefault="00E511BC" w:rsidP="00E511BC">
      <w:pPr>
        <w:pStyle w:val="a6"/>
        <w:rPr>
          <w:sz w:val="24"/>
          <w:szCs w:val="24"/>
        </w:rPr>
      </w:pPr>
      <w:r w:rsidRPr="00E511BC">
        <w:rPr>
          <w:sz w:val="24"/>
          <w:szCs w:val="24"/>
        </w:rPr>
        <w:t>8. Коллективный договор с работниками учреждения  заключен 25.12.2018 года и не зарегистрирован в Управлении по экономической политике и муниципальным ресурсам.</w:t>
      </w:r>
    </w:p>
    <w:p w:rsidR="00213669" w:rsidRPr="00213669" w:rsidRDefault="00213669" w:rsidP="00213669">
      <w:pPr>
        <w:pStyle w:val="a6"/>
        <w:rPr>
          <w:sz w:val="24"/>
          <w:szCs w:val="24"/>
        </w:rPr>
      </w:pPr>
      <w:r w:rsidRPr="00213669">
        <w:rPr>
          <w:sz w:val="24"/>
          <w:szCs w:val="24"/>
        </w:rPr>
        <w:t>9. По соглашению № 415 от 15.05.2019г, заключенному между Управлением образования Томского района и  МБОУ ДО «ДДТ» Томского района, муниципальному учреждению предоставлена субсидия на достижение целевых показателей по плану мероприятий («дорожной карте») «Изменения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образования». Общий размер субсидии, предоставленный по соглашению составил 2164777,43 рублей.Средства субсидии использованы в полном объеме.</w:t>
      </w:r>
    </w:p>
    <w:p w:rsidR="00213669" w:rsidRPr="00213669" w:rsidRDefault="00213669" w:rsidP="00213669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213669">
        <w:rPr>
          <w:sz w:val="24"/>
          <w:szCs w:val="24"/>
        </w:rPr>
        <w:t>Состав комиссии по распределению стимулирующих выплат работникам МБОУ ДО «ДДТ»  утверждался приказами от 09.01.2018г № 2,  от 16.05.2018 № 36 в количестве 3 человек; от 16.08.2019г № 52 в количестве 4 человек.</w:t>
      </w:r>
    </w:p>
    <w:p w:rsidR="00213669" w:rsidRPr="00213669" w:rsidRDefault="00213669" w:rsidP="00213669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213669">
        <w:rPr>
          <w:sz w:val="24"/>
          <w:szCs w:val="24"/>
        </w:rPr>
        <w:t xml:space="preserve">На проверку представлено 12 протоколов заседания комиссии по распределению стимулирующих выплат работникам, на основании которых директор издал 12 приказов  о распределении стимулирующих выплат по итогам работы. В преамбуле приказов, представленных на проверку, отсутствует указание на реквизиты протоколов заседания комиссии (дата и номер). Приказы от 28.02.2019г и от 29.03.2019г имеют один номер – 17. Во всех  протоколах не просчитано общее количество баллов. В протоколах с № 1 по № 8 отсутствует подпись секретаря. Протоколы с № 9 по № 12 </w:t>
      </w:r>
      <w:r w:rsidRPr="00213669">
        <w:rPr>
          <w:sz w:val="24"/>
          <w:szCs w:val="24"/>
        </w:rPr>
        <w:lastRenderedPageBreak/>
        <w:t xml:space="preserve">подписаны только председателем комиссии, подписи членов комиссии стоят в приказах директора. </w:t>
      </w:r>
    </w:p>
    <w:p w:rsidR="00213669" w:rsidRDefault="00213669" w:rsidP="00213669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213669">
        <w:rPr>
          <w:sz w:val="24"/>
          <w:szCs w:val="24"/>
        </w:rPr>
        <w:t>В протоколах заседания комиссии при распределении выплат стимулирующего характера неверно производился расчет стоимости 1 балла, в результате производилось неправомерное округление итоговых сумм,  переплата за год  составила 64322,8 рубля.</w:t>
      </w:r>
    </w:p>
    <w:p w:rsidR="00EF0E83" w:rsidRPr="00EF0E83" w:rsidRDefault="00EF0E83" w:rsidP="00EF0E83">
      <w:pPr>
        <w:pStyle w:val="a6"/>
        <w:rPr>
          <w:sz w:val="24"/>
          <w:szCs w:val="24"/>
        </w:rPr>
      </w:pPr>
      <w:r w:rsidRPr="00EF0E83">
        <w:rPr>
          <w:sz w:val="24"/>
          <w:szCs w:val="24"/>
        </w:rPr>
        <w:t>13. Все представленные на проверку оценочные листы напечатаны на компьютере, не содержат подписей  педагогов, производивших самооценку, что не позволяет определить достоверность представленных оценочных листов.</w:t>
      </w:r>
    </w:p>
    <w:p w:rsidR="00EF0E83" w:rsidRDefault="000D3B2A" w:rsidP="00EF0E83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="00EF0E83" w:rsidRPr="00EF0E83">
        <w:rPr>
          <w:sz w:val="24"/>
          <w:szCs w:val="24"/>
        </w:rPr>
        <w:t xml:space="preserve">Нарушена нумерация представленных на проверку карточек-справок (форма по ОКУД 0504417): № 1 присвоен трем карточкам, № 4 – трем карточкам, № 5 – двум карточкам, № 6 – двум карточкам, № 7 – двум карточкам. </w:t>
      </w:r>
    </w:p>
    <w:p w:rsidR="00187377" w:rsidRPr="000D3B2A" w:rsidRDefault="000D3B2A" w:rsidP="000D3B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B2A">
        <w:rPr>
          <w:rFonts w:ascii="Times New Roman" w:hAnsi="Times New Roman" w:cs="Times New Roman"/>
          <w:sz w:val="24"/>
          <w:szCs w:val="24"/>
        </w:rPr>
        <w:t>15. При проверке начисления заработной платы работникам нарушений не установлено.</w:t>
      </w:r>
    </w:p>
    <w:p w:rsidR="00187377" w:rsidRDefault="00187377" w:rsidP="0018737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сведения:</w:t>
      </w:r>
    </w:p>
    <w:p w:rsidR="00187377" w:rsidRDefault="00187377" w:rsidP="00187377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Акт проверки для информации направлен </w:t>
      </w:r>
      <w:r w:rsidR="000D3B2A">
        <w:rPr>
          <w:sz w:val="24"/>
          <w:szCs w:val="24"/>
        </w:rPr>
        <w:t xml:space="preserve">в прокуратуру Томского района, </w:t>
      </w:r>
      <w:r>
        <w:rPr>
          <w:sz w:val="24"/>
          <w:szCs w:val="24"/>
        </w:rPr>
        <w:t>Председателю Думы Томског</w:t>
      </w:r>
      <w:r w:rsidR="000D3B2A">
        <w:rPr>
          <w:sz w:val="24"/>
          <w:szCs w:val="24"/>
        </w:rPr>
        <w:t>о района.</w:t>
      </w:r>
    </w:p>
    <w:p w:rsidR="00187377" w:rsidRDefault="00187377" w:rsidP="00187377">
      <w:pPr>
        <w:shd w:val="clear" w:color="auto" w:fill="FFFFFF"/>
        <w:spacing w:line="240" w:lineRule="auto"/>
        <w:rPr>
          <w:sz w:val="24"/>
          <w:szCs w:val="24"/>
        </w:rPr>
      </w:pPr>
    </w:p>
    <w:p w:rsidR="00187377" w:rsidRDefault="00187377" w:rsidP="00187377">
      <w:pPr>
        <w:shd w:val="clear" w:color="auto" w:fill="FFFFFF"/>
        <w:spacing w:line="240" w:lineRule="auto"/>
        <w:rPr>
          <w:sz w:val="24"/>
          <w:szCs w:val="24"/>
        </w:rPr>
      </w:pPr>
    </w:p>
    <w:p w:rsidR="00187377" w:rsidRDefault="00187377" w:rsidP="00187377">
      <w:pPr>
        <w:pStyle w:val="a6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187377" w:rsidRDefault="00187377" w:rsidP="00187377">
      <w:pPr>
        <w:pStyle w:val="a6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  <w:r w:rsidR="00D4440E">
        <w:rPr>
          <w:noProof/>
        </w:rPr>
        <w:drawing>
          <wp:inline distT="0" distB="0" distL="0" distR="0">
            <wp:extent cx="533400" cy="40386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87377" w:rsidRDefault="00187377" w:rsidP="00187377">
      <w:pPr>
        <w:pStyle w:val="a6"/>
        <w:ind w:firstLine="0"/>
        <w:rPr>
          <w:sz w:val="24"/>
          <w:szCs w:val="24"/>
        </w:rPr>
      </w:pPr>
      <w:r>
        <w:rPr>
          <w:sz w:val="24"/>
          <w:szCs w:val="24"/>
        </w:rPr>
        <w:t>«Томский район»                                                                                                    Г.М. Басирова</w:t>
      </w:r>
    </w:p>
    <w:p w:rsidR="00187377" w:rsidRDefault="00187377" w:rsidP="00187377"/>
    <w:p w:rsidR="00187377" w:rsidRDefault="00187377" w:rsidP="00187377">
      <w:pPr>
        <w:pStyle w:val="a6"/>
        <w:rPr>
          <w:sz w:val="24"/>
          <w:szCs w:val="24"/>
        </w:rPr>
      </w:pPr>
    </w:p>
    <w:p w:rsidR="00187377" w:rsidRDefault="00187377" w:rsidP="00187377">
      <w:pPr>
        <w:pStyle w:val="a6"/>
        <w:rPr>
          <w:rFonts w:eastAsiaTheme="minorHAnsi"/>
          <w:sz w:val="24"/>
          <w:szCs w:val="24"/>
        </w:rPr>
      </w:pPr>
    </w:p>
    <w:p w:rsidR="00187377" w:rsidRDefault="00187377" w:rsidP="00187377">
      <w:pPr>
        <w:pStyle w:val="a6"/>
        <w:rPr>
          <w:rFonts w:eastAsiaTheme="minorHAnsi"/>
          <w:b/>
          <w:sz w:val="24"/>
          <w:szCs w:val="24"/>
        </w:rPr>
      </w:pPr>
    </w:p>
    <w:p w:rsidR="00187377" w:rsidRDefault="00187377" w:rsidP="00187377"/>
    <w:p w:rsidR="00187377" w:rsidRDefault="00187377" w:rsidP="00187377"/>
    <w:p w:rsidR="004557A0" w:rsidRDefault="004557A0"/>
    <w:sectPr w:rsidR="004557A0" w:rsidSect="00A226A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F3B" w:rsidRDefault="006A1F3B" w:rsidP="000D3B2A">
      <w:pPr>
        <w:spacing w:after="0" w:line="240" w:lineRule="auto"/>
      </w:pPr>
      <w:r>
        <w:separator/>
      </w:r>
    </w:p>
  </w:endnote>
  <w:endnote w:type="continuationSeparator" w:id="1">
    <w:p w:rsidR="006A1F3B" w:rsidRDefault="006A1F3B" w:rsidP="000D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937157"/>
      <w:docPartObj>
        <w:docPartGallery w:val="Page Numbers (Bottom of Page)"/>
        <w:docPartUnique/>
      </w:docPartObj>
    </w:sdtPr>
    <w:sdtContent>
      <w:p w:rsidR="000D3B2A" w:rsidRDefault="00A226A1">
        <w:pPr>
          <w:pStyle w:val="aa"/>
          <w:jc w:val="center"/>
        </w:pPr>
        <w:r>
          <w:fldChar w:fldCharType="begin"/>
        </w:r>
        <w:r w:rsidR="000D3B2A">
          <w:instrText>PAGE   \* MERGEFORMAT</w:instrText>
        </w:r>
        <w:r>
          <w:fldChar w:fldCharType="separate"/>
        </w:r>
        <w:r w:rsidR="00D32896">
          <w:rPr>
            <w:noProof/>
          </w:rPr>
          <w:t>1</w:t>
        </w:r>
        <w:r>
          <w:fldChar w:fldCharType="end"/>
        </w:r>
      </w:p>
    </w:sdtContent>
  </w:sdt>
  <w:p w:rsidR="000D3B2A" w:rsidRDefault="000D3B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F3B" w:rsidRDefault="006A1F3B" w:rsidP="000D3B2A">
      <w:pPr>
        <w:spacing w:after="0" w:line="240" w:lineRule="auto"/>
      </w:pPr>
      <w:r>
        <w:separator/>
      </w:r>
    </w:p>
  </w:footnote>
  <w:footnote w:type="continuationSeparator" w:id="1">
    <w:p w:rsidR="006A1F3B" w:rsidRDefault="006A1F3B" w:rsidP="000D3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377"/>
    <w:rsid w:val="000D3B2A"/>
    <w:rsid w:val="00187377"/>
    <w:rsid w:val="00213669"/>
    <w:rsid w:val="00350A6A"/>
    <w:rsid w:val="004557A0"/>
    <w:rsid w:val="00584CCD"/>
    <w:rsid w:val="006A1F3B"/>
    <w:rsid w:val="00A226A1"/>
    <w:rsid w:val="00A63F82"/>
    <w:rsid w:val="00D32896"/>
    <w:rsid w:val="00D4440E"/>
    <w:rsid w:val="00E21E57"/>
    <w:rsid w:val="00E511BC"/>
    <w:rsid w:val="00EF0E83"/>
    <w:rsid w:val="00E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873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873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1873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5"/>
    <w:uiPriority w:val="1"/>
    <w:qFormat/>
    <w:rsid w:val="001873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nhideWhenUsed/>
    <w:rsid w:val="0018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1873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Default">
    <w:name w:val="Default"/>
    <w:rsid w:val="001873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18737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87377"/>
    <w:pPr>
      <w:shd w:val="clear" w:color="auto" w:fill="FFFFFF"/>
      <w:spacing w:after="0" w:line="274" w:lineRule="exact"/>
      <w:outlineLvl w:val="0"/>
    </w:pPr>
    <w:rPr>
      <w:rFonts w:ascii="Times New Roman" w:hAnsi="Times New Roman" w:cs="Times New Roman"/>
      <w:b/>
      <w:bCs/>
    </w:rPr>
  </w:style>
  <w:style w:type="paragraph" w:customStyle="1" w:styleId="ConsNonformat">
    <w:name w:val="ConsNonformat"/>
    <w:uiPriority w:val="99"/>
    <w:semiHidden/>
    <w:rsid w:val="00584C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D3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3B2A"/>
  </w:style>
  <w:style w:type="paragraph" w:styleId="aa">
    <w:name w:val="footer"/>
    <w:basedOn w:val="a"/>
    <w:link w:val="ab"/>
    <w:uiPriority w:val="99"/>
    <w:unhideWhenUsed/>
    <w:rsid w:val="000D3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3B2A"/>
  </w:style>
  <w:style w:type="paragraph" w:styleId="ac">
    <w:name w:val="Balloon Text"/>
    <w:basedOn w:val="a"/>
    <w:link w:val="ad"/>
    <w:uiPriority w:val="99"/>
    <w:semiHidden/>
    <w:unhideWhenUsed/>
    <w:rsid w:val="00D4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44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873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873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1873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5"/>
    <w:uiPriority w:val="1"/>
    <w:qFormat/>
    <w:rsid w:val="001873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nhideWhenUsed/>
    <w:rsid w:val="0018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rsid w:val="0018737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Default">
    <w:name w:val="Default"/>
    <w:rsid w:val="001873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18737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87377"/>
    <w:pPr>
      <w:shd w:val="clear" w:color="auto" w:fill="FFFFFF"/>
      <w:spacing w:after="0" w:line="274" w:lineRule="exact"/>
      <w:outlineLvl w:val="0"/>
    </w:pPr>
    <w:rPr>
      <w:rFonts w:ascii="Times New Roman" w:hAnsi="Times New Roman" w:cs="Times New Roman"/>
      <w:b/>
      <w:bCs/>
    </w:rPr>
  </w:style>
  <w:style w:type="paragraph" w:customStyle="1" w:styleId="ConsNonformat">
    <w:name w:val="ConsNonformat"/>
    <w:uiPriority w:val="99"/>
    <w:semiHidden/>
    <w:rsid w:val="00584C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D3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3B2A"/>
  </w:style>
  <w:style w:type="paragraph" w:styleId="aa">
    <w:name w:val="footer"/>
    <w:basedOn w:val="a"/>
    <w:link w:val="ab"/>
    <w:uiPriority w:val="99"/>
    <w:unhideWhenUsed/>
    <w:rsid w:val="000D3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D3B2A"/>
  </w:style>
  <w:style w:type="paragraph" w:styleId="ac">
    <w:name w:val="Balloon Text"/>
    <w:basedOn w:val="a"/>
    <w:link w:val="ad"/>
    <w:uiPriority w:val="99"/>
    <w:semiHidden/>
    <w:unhideWhenUsed/>
    <w:rsid w:val="00D4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4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Урушанова Маргарита</cp:lastModifiedBy>
  <cp:revision>2</cp:revision>
  <dcterms:created xsi:type="dcterms:W3CDTF">2020-06-11T02:41:00Z</dcterms:created>
  <dcterms:modified xsi:type="dcterms:W3CDTF">2020-06-11T02:41:00Z</dcterms:modified>
</cp:coreProperties>
</file>